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1BA" w:rsidRPr="009E25C6" w:rsidRDefault="00BD31BA" w:rsidP="00BD31BA">
      <w:pPr>
        <w:jc w:val="right"/>
        <w:rPr>
          <w:rFonts w:eastAsia="Calibri"/>
          <w:sz w:val="28"/>
          <w:szCs w:val="28"/>
          <w:lang w:eastAsia="en-US"/>
        </w:rPr>
      </w:pPr>
    </w:p>
    <w:p w:rsidR="00BD31BA" w:rsidRPr="00BD31BA" w:rsidRDefault="00BD31BA" w:rsidP="00BD31BA">
      <w:pPr>
        <w:jc w:val="center"/>
        <w:outlineLvl w:val="0"/>
        <w:rPr>
          <w:rFonts w:eastAsia="Calibri"/>
          <w:sz w:val="28"/>
          <w:szCs w:val="28"/>
          <w:lang w:eastAsia="en-US"/>
        </w:rPr>
      </w:pPr>
      <w:r w:rsidRPr="00BD31BA">
        <w:rPr>
          <w:rFonts w:eastAsia="Calibri"/>
          <w:sz w:val="28"/>
          <w:szCs w:val="28"/>
          <w:lang w:eastAsia="en-US"/>
        </w:rPr>
        <w:t>СОВЕТ НОВОТРОИЦКОГО СЕЛЬСКОГО ПОСЕЛЕНИЯ</w:t>
      </w:r>
    </w:p>
    <w:p w:rsidR="00BD31BA" w:rsidRPr="00BD31BA" w:rsidRDefault="00BD31BA" w:rsidP="00BD31BA">
      <w:pPr>
        <w:jc w:val="center"/>
        <w:outlineLvl w:val="0"/>
        <w:rPr>
          <w:rFonts w:eastAsia="Calibri"/>
          <w:sz w:val="28"/>
          <w:szCs w:val="28"/>
          <w:lang w:eastAsia="en-US"/>
        </w:rPr>
      </w:pPr>
      <w:r w:rsidRPr="00BD31BA">
        <w:rPr>
          <w:rFonts w:eastAsia="Calibri"/>
          <w:sz w:val="28"/>
          <w:szCs w:val="28"/>
          <w:lang w:eastAsia="en-US"/>
        </w:rPr>
        <w:t>НИЖНЕОМСКОГО МУНИЦИПАЛЬНОГО РАЙОНА</w:t>
      </w:r>
    </w:p>
    <w:p w:rsidR="00BD31BA" w:rsidRPr="00BD31BA" w:rsidRDefault="00BD31BA" w:rsidP="00BD31BA">
      <w:pPr>
        <w:jc w:val="center"/>
        <w:outlineLvl w:val="0"/>
        <w:rPr>
          <w:rFonts w:eastAsia="Calibri"/>
          <w:sz w:val="28"/>
          <w:szCs w:val="28"/>
          <w:lang w:eastAsia="en-US"/>
        </w:rPr>
      </w:pPr>
      <w:r w:rsidRPr="00BD31BA">
        <w:rPr>
          <w:rFonts w:eastAsia="Calibri"/>
          <w:sz w:val="28"/>
          <w:szCs w:val="28"/>
          <w:lang w:eastAsia="en-US"/>
        </w:rPr>
        <w:t>ОМСКОЙ ОБЛАСТИ</w:t>
      </w:r>
    </w:p>
    <w:p w:rsidR="00BD31BA" w:rsidRDefault="00711901" w:rsidP="00BD31BA">
      <w:pPr>
        <w:jc w:val="center"/>
        <w:rPr>
          <w:rFonts w:eastAsia="Calibri"/>
          <w:lang w:eastAsia="en-US"/>
        </w:rPr>
      </w:pPr>
      <w:r>
        <w:rPr>
          <w:rFonts w:eastAsia="Calibri"/>
          <w:lang w:eastAsia="en-US"/>
        </w:rPr>
        <w:t>(тридцать четвертая</w:t>
      </w:r>
      <w:r w:rsidR="00BD31BA" w:rsidRPr="00BD31BA">
        <w:rPr>
          <w:rFonts w:eastAsia="Calibri"/>
          <w:lang w:eastAsia="en-US"/>
        </w:rPr>
        <w:t xml:space="preserve"> сессия четвертого созыва)</w:t>
      </w:r>
    </w:p>
    <w:p w:rsidR="00BD31BA" w:rsidRPr="00BD31BA" w:rsidRDefault="00BD31BA" w:rsidP="00BD31BA">
      <w:pPr>
        <w:jc w:val="center"/>
        <w:rPr>
          <w:rFonts w:eastAsia="Calibri"/>
          <w:lang w:eastAsia="en-US"/>
        </w:rPr>
      </w:pPr>
    </w:p>
    <w:p w:rsidR="00BD31BA" w:rsidRPr="00BD31BA" w:rsidRDefault="00BD31BA" w:rsidP="00BD31BA">
      <w:pPr>
        <w:jc w:val="center"/>
        <w:rPr>
          <w:rFonts w:eastAsia="Calibri"/>
          <w:b/>
          <w:sz w:val="28"/>
          <w:szCs w:val="28"/>
          <w:lang w:eastAsia="en-US"/>
        </w:rPr>
      </w:pPr>
      <w:r w:rsidRPr="00BD31BA">
        <w:rPr>
          <w:rFonts w:eastAsia="Calibri"/>
          <w:b/>
          <w:sz w:val="28"/>
          <w:szCs w:val="28"/>
          <w:lang w:eastAsia="en-US"/>
        </w:rPr>
        <w:t>РЕШЕНИЕ</w:t>
      </w:r>
    </w:p>
    <w:p w:rsidR="00BD31BA" w:rsidRPr="00BD31BA" w:rsidRDefault="00BD31BA" w:rsidP="00BD31BA">
      <w:pPr>
        <w:jc w:val="center"/>
        <w:rPr>
          <w:rFonts w:eastAsia="Calibri"/>
          <w:sz w:val="28"/>
          <w:szCs w:val="28"/>
          <w:lang w:eastAsia="en-US"/>
        </w:rPr>
      </w:pPr>
    </w:p>
    <w:p w:rsidR="00BD31BA" w:rsidRPr="00BD31BA" w:rsidRDefault="00BD31BA" w:rsidP="00BD31BA">
      <w:pPr>
        <w:rPr>
          <w:rFonts w:eastAsia="Calibri"/>
          <w:sz w:val="28"/>
          <w:szCs w:val="28"/>
          <w:lang w:eastAsia="en-US"/>
        </w:rPr>
      </w:pPr>
      <w:r>
        <w:rPr>
          <w:rFonts w:eastAsia="Calibri"/>
          <w:sz w:val="28"/>
          <w:szCs w:val="28"/>
          <w:lang w:eastAsia="en-US"/>
        </w:rPr>
        <w:t xml:space="preserve">от </w:t>
      </w:r>
      <w:r w:rsidR="00711901">
        <w:rPr>
          <w:rFonts w:eastAsia="Calibri"/>
          <w:sz w:val="28"/>
          <w:szCs w:val="28"/>
          <w:lang w:eastAsia="en-US"/>
        </w:rPr>
        <w:t>19.04</w:t>
      </w:r>
      <w:r w:rsidR="00EB4825">
        <w:rPr>
          <w:rFonts w:eastAsia="Calibri"/>
          <w:sz w:val="28"/>
          <w:szCs w:val="28"/>
          <w:lang w:eastAsia="en-US"/>
        </w:rPr>
        <w:t>.2023</w:t>
      </w:r>
      <w:r w:rsidRPr="00BD31BA">
        <w:rPr>
          <w:rFonts w:eastAsia="Calibri"/>
          <w:sz w:val="28"/>
          <w:szCs w:val="28"/>
          <w:lang w:eastAsia="en-US"/>
        </w:rPr>
        <w:t xml:space="preserve">г.                                                             </w:t>
      </w:r>
      <w:r>
        <w:rPr>
          <w:rFonts w:eastAsia="Calibri"/>
          <w:sz w:val="28"/>
          <w:szCs w:val="28"/>
          <w:lang w:eastAsia="en-US"/>
        </w:rPr>
        <w:t xml:space="preserve">                         </w:t>
      </w:r>
      <w:r w:rsidRPr="00BD31BA">
        <w:rPr>
          <w:rFonts w:eastAsia="Calibri"/>
          <w:sz w:val="28"/>
          <w:szCs w:val="28"/>
          <w:lang w:eastAsia="en-US"/>
        </w:rPr>
        <w:t xml:space="preserve">          № </w:t>
      </w:r>
      <w:r w:rsidR="00711901">
        <w:rPr>
          <w:rFonts w:eastAsia="Calibri"/>
          <w:sz w:val="28"/>
          <w:szCs w:val="28"/>
          <w:lang w:eastAsia="en-US"/>
        </w:rPr>
        <w:t>9</w:t>
      </w:r>
    </w:p>
    <w:p w:rsidR="00BD31BA" w:rsidRPr="00BD31BA" w:rsidRDefault="00BD31BA" w:rsidP="00BD31BA">
      <w:pPr>
        <w:jc w:val="center"/>
        <w:rPr>
          <w:bCs/>
          <w:sz w:val="28"/>
          <w:szCs w:val="28"/>
        </w:rPr>
      </w:pPr>
      <w:proofErr w:type="spellStart"/>
      <w:r w:rsidRPr="00BD31BA">
        <w:rPr>
          <w:bCs/>
          <w:sz w:val="28"/>
          <w:szCs w:val="28"/>
        </w:rPr>
        <w:t>с</w:t>
      </w:r>
      <w:proofErr w:type="gramStart"/>
      <w:r w:rsidRPr="00BD31BA">
        <w:rPr>
          <w:bCs/>
          <w:sz w:val="28"/>
          <w:szCs w:val="28"/>
        </w:rPr>
        <w:t>.Н</w:t>
      </w:r>
      <w:proofErr w:type="gramEnd"/>
      <w:r w:rsidRPr="00BD31BA">
        <w:rPr>
          <w:bCs/>
          <w:sz w:val="28"/>
          <w:szCs w:val="28"/>
        </w:rPr>
        <w:t>овотроицк</w:t>
      </w:r>
      <w:proofErr w:type="spellEnd"/>
    </w:p>
    <w:p w:rsidR="004177DF" w:rsidRDefault="004177DF" w:rsidP="00FC1969">
      <w:pPr>
        <w:shd w:val="clear" w:color="auto" w:fill="FFFFFF"/>
        <w:spacing w:line="326" w:lineRule="exact"/>
        <w:jc w:val="center"/>
        <w:rPr>
          <w:sz w:val="28"/>
          <w:szCs w:val="28"/>
        </w:rPr>
      </w:pPr>
    </w:p>
    <w:p w:rsidR="004177DF" w:rsidRPr="00902181" w:rsidRDefault="004177DF" w:rsidP="00FC1969">
      <w:pPr>
        <w:pStyle w:val="ConsPlusTitle"/>
        <w:widowControl/>
        <w:tabs>
          <w:tab w:val="left" w:pos="180"/>
        </w:tabs>
        <w:jc w:val="center"/>
        <w:outlineLvl w:val="0"/>
        <w:rPr>
          <w:sz w:val="28"/>
          <w:szCs w:val="28"/>
        </w:rPr>
      </w:pPr>
      <w:r w:rsidRPr="00902181">
        <w:rPr>
          <w:sz w:val="28"/>
          <w:szCs w:val="28"/>
        </w:rPr>
        <w:t xml:space="preserve">Отчет главы Новотроицкого сельского поселения </w:t>
      </w:r>
      <w:r w:rsidR="00FC1969" w:rsidRPr="00902181">
        <w:rPr>
          <w:sz w:val="28"/>
          <w:szCs w:val="28"/>
        </w:rPr>
        <w:t>о</w:t>
      </w:r>
      <w:r w:rsidR="00902181" w:rsidRPr="00902181">
        <w:rPr>
          <w:sz w:val="28"/>
          <w:szCs w:val="28"/>
        </w:rPr>
        <w:t xml:space="preserve"> проделанной работе  </w:t>
      </w:r>
      <w:r w:rsidR="00902181" w:rsidRPr="00902181">
        <w:rPr>
          <w:color w:val="1D1D1D"/>
          <w:sz w:val="28"/>
          <w:szCs w:val="28"/>
        </w:rPr>
        <w:t xml:space="preserve"> по социально-экономи</w:t>
      </w:r>
      <w:r w:rsidR="00EB4825">
        <w:rPr>
          <w:color w:val="1D1D1D"/>
          <w:sz w:val="28"/>
          <w:szCs w:val="28"/>
        </w:rPr>
        <w:t>ческому развитию поселения  з</w:t>
      </w:r>
      <w:r w:rsidR="00902181" w:rsidRPr="00902181">
        <w:rPr>
          <w:color w:val="1D1D1D"/>
          <w:sz w:val="28"/>
          <w:szCs w:val="28"/>
        </w:rPr>
        <w:t>а 2022 год</w:t>
      </w:r>
    </w:p>
    <w:p w:rsidR="004177DF" w:rsidRDefault="004177DF" w:rsidP="004177DF">
      <w:pPr>
        <w:pStyle w:val="ConsPlusTitle"/>
        <w:widowControl/>
        <w:tabs>
          <w:tab w:val="left" w:pos="180"/>
        </w:tabs>
        <w:jc w:val="both"/>
        <w:outlineLvl w:val="0"/>
        <w:rPr>
          <w:b w:val="0"/>
          <w:sz w:val="28"/>
          <w:szCs w:val="28"/>
        </w:rPr>
      </w:pPr>
    </w:p>
    <w:p w:rsidR="004177DF" w:rsidRDefault="004177DF" w:rsidP="004177DF">
      <w:pPr>
        <w:pStyle w:val="ConsPlusTitle"/>
        <w:widowControl/>
        <w:tabs>
          <w:tab w:val="left" w:pos="180"/>
        </w:tabs>
        <w:jc w:val="both"/>
        <w:outlineLvl w:val="0"/>
        <w:rPr>
          <w:b w:val="0"/>
          <w:sz w:val="28"/>
          <w:szCs w:val="28"/>
        </w:rPr>
      </w:pPr>
      <w:r>
        <w:rPr>
          <w:b w:val="0"/>
          <w:sz w:val="28"/>
          <w:szCs w:val="28"/>
        </w:rPr>
        <w:t xml:space="preserve">        В соответствии с Федеральным законом от 6 октября 2003 года № 131 — ФЗ «Об общих принципах организации местного самоуправления в Российской Федерации», Уставом Новотроицкого сельского поселения, заслушав и обсудив отчет главы Новотроицкого сельского поселения </w:t>
      </w:r>
      <w:r w:rsidR="00597E06" w:rsidRPr="00597E06">
        <w:rPr>
          <w:b w:val="0"/>
          <w:sz w:val="28"/>
          <w:szCs w:val="28"/>
        </w:rPr>
        <w:t>о проделанной работе   по социально-экономическому ра</w:t>
      </w:r>
      <w:r w:rsidR="00EB4825">
        <w:rPr>
          <w:b w:val="0"/>
          <w:sz w:val="28"/>
          <w:szCs w:val="28"/>
        </w:rPr>
        <w:t>звитию поселения в 2022 году</w:t>
      </w:r>
      <w:r w:rsidR="00597E06">
        <w:rPr>
          <w:sz w:val="28"/>
          <w:szCs w:val="28"/>
        </w:rPr>
        <w:t>,</w:t>
      </w:r>
      <w:r>
        <w:rPr>
          <w:b w:val="0"/>
          <w:sz w:val="28"/>
          <w:szCs w:val="28"/>
        </w:rPr>
        <w:t xml:space="preserve"> Совет Новотроицкого сельского поселения.</w:t>
      </w:r>
    </w:p>
    <w:p w:rsidR="004177DF" w:rsidRDefault="004177DF" w:rsidP="004177DF">
      <w:pPr>
        <w:pStyle w:val="ConsPlusTitle"/>
        <w:widowControl/>
        <w:tabs>
          <w:tab w:val="left" w:pos="180"/>
        </w:tabs>
        <w:jc w:val="both"/>
        <w:outlineLvl w:val="0"/>
        <w:rPr>
          <w:b w:val="0"/>
          <w:sz w:val="28"/>
          <w:szCs w:val="28"/>
        </w:rPr>
      </w:pPr>
    </w:p>
    <w:p w:rsidR="004177DF" w:rsidRPr="00FC1969" w:rsidRDefault="004177DF" w:rsidP="004177DF">
      <w:pPr>
        <w:pStyle w:val="ConsPlusTitle"/>
        <w:widowControl/>
        <w:tabs>
          <w:tab w:val="left" w:pos="180"/>
        </w:tabs>
        <w:jc w:val="both"/>
        <w:outlineLvl w:val="0"/>
        <w:rPr>
          <w:b w:val="0"/>
          <w:sz w:val="32"/>
          <w:szCs w:val="32"/>
        </w:rPr>
      </w:pPr>
      <w:r>
        <w:rPr>
          <w:b w:val="0"/>
          <w:sz w:val="28"/>
          <w:szCs w:val="28"/>
        </w:rPr>
        <w:t xml:space="preserve">                                                   </w:t>
      </w:r>
      <w:r w:rsidRPr="00FC1969">
        <w:rPr>
          <w:b w:val="0"/>
          <w:sz w:val="32"/>
          <w:szCs w:val="32"/>
        </w:rPr>
        <w:t>Решил:</w:t>
      </w:r>
    </w:p>
    <w:p w:rsidR="004177DF" w:rsidRDefault="004177DF" w:rsidP="004177DF">
      <w:pPr>
        <w:pStyle w:val="ConsPlusTitle"/>
        <w:widowControl/>
        <w:tabs>
          <w:tab w:val="left" w:pos="180"/>
        </w:tabs>
        <w:jc w:val="both"/>
        <w:outlineLvl w:val="0"/>
        <w:rPr>
          <w:b w:val="0"/>
          <w:sz w:val="28"/>
          <w:szCs w:val="28"/>
        </w:rPr>
      </w:pPr>
      <w:r>
        <w:rPr>
          <w:b w:val="0"/>
          <w:sz w:val="28"/>
          <w:szCs w:val="28"/>
        </w:rPr>
        <w:t>1. Принять к сведению отчет главы Новотроицкого сельс</w:t>
      </w:r>
      <w:r w:rsidR="00FC1969">
        <w:rPr>
          <w:b w:val="0"/>
          <w:sz w:val="28"/>
          <w:szCs w:val="28"/>
        </w:rPr>
        <w:t xml:space="preserve">кого поселения о проделанной работе </w:t>
      </w:r>
      <w:r w:rsidR="00902181" w:rsidRPr="00902181">
        <w:rPr>
          <w:b w:val="0"/>
          <w:sz w:val="28"/>
          <w:szCs w:val="28"/>
        </w:rPr>
        <w:t xml:space="preserve">по социально-экономическому развитию поселения </w:t>
      </w:r>
      <w:r w:rsidR="00EB4825" w:rsidRPr="00EB4825">
        <w:rPr>
          <w:b w:val="0"/>
          <w:sz w:val="28"/>
          <w:szCs w:val="28"/>
        </w:rPr>
        <w:t>за 2022 год</w:t>
      </w:r>
      <w:r w:rsidR="00EB4825" w:rsidRPr="00EB4825">
        <w:rPr>
          <w:sz w:val="28"/>
          <w:szCs w:val="28"/>
        </w:rPr>
        <w:t xml:space="preserve"> </w:t>
      </w:r>
      <w:r>
        <w:rPr>
          <w:b w:val="0"/>
          <w:sz w:val="28"/>
          <w:szCs w:val="28"/>
        </w:rPr>
        <w:t>(прилагается).</w:t>
      </w:r>
    </w:p>
    <w:p w:rsidR="004177DF" w:rsidRDefault="004177DF" w:rsidP="004177DF">
      <w:pPr>
        <w:pStyle w:val="ConsPlusTitle"/>
        <w:widowControl/>
        <w:tabs>
          <w:tab w:val="left" w:pos="180"/>
        </w:tabs>
        <w:jc w:val="both"/>
        <w:outlineLvl w:val="0"/>
        <w:rPr>
          <w:b w:val="0"/>
          <w:sz w:val="28"/>
          <w:szCs w:val="28"/>
        </w:rPr>
      </w:pPr>
      <w:r>
        <w:rPr>
          <w:b w:val="0"/>
          <w:sz w:val="28"/>
          <w:szCs w:val="28"/>
        </w:rPr>
        <w:t>2.Признать работу главы Новотроицкого сельско</w:t>
      </w:r>
      <w:r w:rsidR="00FC1969">
        <w:rPr>
          <w:b w:val="0"/>
          <w:sz w:val="28"/>
          <w:szCs w:val="28"/>
        </w:rPr>
        <w:t xml:space="preserve">го поселения </w:t>
      </w:r>
      <w:proofErr w:type="spellStart"/>
      <w:r w:rsidR="00EB4825">
        <w:rPr>
          <w:b w:val="0"/>
          <w:sz w:val="28"/>
          <w:szCs w:val="28"/>
        </w:rPr>
        <w:t>С.Е.Шубиной</w:t>
      </w:r>
      <w:proofErr w:type="spellEnd"/>
      <w:r w:rsidR="00EB4825">
        <w:rPr>
          <w:b w:val="0"/>
          <w:sz w:val="28"/>
          <w:szCs w:val="28"/>
        </w:rPr>
        <w:t xml:space="preserve"> за 2022</w:t>
      </w:r>
      <w:r w:rsidR="00711901">
        <w:rPr>
          <w:b w:val="0"/>
          <w:sz w:val="28"/>
          <w:szCs w:val="28"/>
        </w:rPr>
        <w:t xml:space="preserve"> год удовлетворительной</w:t>
      </w:r>
    </w:p>
    <w:p w:rsidR="004177DF" w:rsidRDefault="004177DF" w:rsidP="004177DF">
      <w:pPr>
        <w:pStyle w:val="ConsPlusTitle"/>
        <w:widowControl/>
        <w:tabs>
          <w:tab w:val="left" w:pos="180"/>
        </w:tabs>
        <w:jc w:val="both"/>
        <w:outlineLvl w:val="0"/>
        <w:rPr>
          <w:b w:val="0"/>
          <w:sz w:val="28"/>
          <w:szCs w:val="28"/>
        </w:rPr>
      </w:pPr>
      <w:r>
        <w:rPr>
          <w:b w:val="0"/>
          <w:sz w:val="28"/>
          <w:szCs w:val="28"/>
        </w:rPr>
        <w:t>3.</w:t>
      </w:r>
      <w:r w:rsidR="00FC1969" w:rsidRPr="00FC1969">
        <w:rPr>
          <w:b w:val="0"/>
          <w:bCs w:val="0"/>
          <w:color w:val="000000"/>
          <w:sz w:val="28"/>
          <w:szCs w:val="28"/>
        </w:rPr>
        <w:t xml:space="preserve"> </w:t>
      </w:r>
      <w:r w:rsidR="00FC1969" w:rsidRPr="00FC1969">
        <w:rPr>
          <w:b w:val="0"/>
          <w:sz w:val="28"/>
          <w:szCs w:val="28"/>
        </w:rPr>
        <w:t xml:space="preserve">Опубликовать настоящее решение в газете "Новотроицкий муниципальный вестник" и разместить в информационно – телекоммуникационной сети "Интернет" на официальном сайте Новотроицкого сельского поселения </w:t>
      </w:r>
      <w:proofErr w:type="spellStart"/>
      <w:r w:rsidR="00FC1969" w:rsidRPr="00FC1969">
        <w:rPr>
          <w:b w:val="0"/>
          <w:sz w:val="28"/>
          <w:szCs w:val="28"/>
        </w:rPr>
        <w:t>Нижнеомского</w:t>
      </w:r>
      <w:proofErr w:type="spellEnd"/>
      <w:r w:rsidR="00FC1969" w:rsidRPr="00FC1969">
        <w:rPr>
          <w:b w:val="0"/>
          <w:sz w:val="28"/>
          <w:szCs w:val="28"/>
        </w:rPr>
        <w:t xml:space="preserve"> муниципального района Омской области: noms.omskportal.ru.</w:t>
      </w:r>
      <w:r>
        <w:rPr>
          <w:b w:val="0"/>
          <w:sz w:val="28"/>
          <w:szCs w:val="28"/>
        </w:rPr>
        <w:t xml:space="preserve"> </w:t>
      </w:r>
    </w:p>
    <w:p w:rsidR="004177DF" w:rsidRDefault="004177DF" w:rsidP="004177DF">
      <w:pPr>
        <w:pStyle w:val="ConsPlusTitle"/>
        <w:widowControl/>
        <w:tabs>
          <w:tab w:val="left" w:pos="180"/>
        </w:tabs>
        <w:jc w:val="center"/>
        <w:outlineLvl w:val="0"/>
        <w:rPr>
          <w:sz w:val="28"/>
          <w:szCs w:val="28"/>
        </w:rPr>
      </w:pPr>
    </w:p>
    <w:p w:rsidR="004177DF" w:rsidRDefault="004177DF" w:rsidP="004177DF">
      <w:pPr>
        <w:autoSpaceDE w:val="0"/>
        <w:autoSpaceDN w:val="0"/>
        <w:adjustRightInd w:val="0"/>
        <w:ind w:firstLine="540"/>
        <w:jc w:val="both"/>
        <w:rPr>
          <w:sz w:val="28"/>
          <w:szCs w:val="28"/>
        </w:rPr>
      </w:pPr>
    </w:p>
    <w:p w:rsidR="004177DF" w:rsidRDefault="004177DF" w:rsidP="004177DF">
      <w:pPr>
        <w:autoSpaceDE w:val="0"/>
        <w:autoSpaceDN w:val="0"/>
        <w:adjustRightInd w:val="0"/>
        <w:ind w:firstLine="540"/>
        <w:jc w:val="both"/>
        <w:rPr>
          <w:sz w:val="28"/>
          <w:szCs w:val="28"/>
        </w:rPr>
      </w:pPr>
    </w:p>
    <w:p w:rsidR="004177DF" w:rsidRDefault="004177DF" w:rsidP="004177DF">
      <w:pPr>
        <w:autoSpaceDE w:val="0"/>
        <w:autoSpaceDN w:val="0"/>
        <w:adjustRightInd w:val="0"/>
        <w:rPr>
          <w:sz w:val="28"/>
          <w:szCs w:val="28"/>
        </w:rPr>
      </w:pPr>
    </w:p>
    <w:p w:rsidR="004177DF" w:rsidRDefault="004177DF" w:rsidP="004177DF">
      <w:pPr>
        <w:autoSpaceDE w:val="0"/>
        <w:autoSpaceDN w:val="0"/>
        <w:adjustRightInd w:val="0"/>
        <w:rPr>
          <w:sz w:val="28"/>
          <w:szCs w:val="28"/>
        </w:rPr>
      </w:pPr>
      <w:r>
        <w:rPr>
          <w:sz w:val="28"/>
          <w:szCs w:val="28"/>
        </w:rPr>
        <w:t xml:space="preserve">Глава Новотроицкого </w:t>
      </w:r>
    </w:p>
    <w:p w:rsidR="004177DF" w:rsidRDefault="004177DF" w:rsidP="004177DF">
      <w:pPr>
        <w:autoSpaceDE w:val="0"/>
        <w:autoSpaceDN w:val="0"/>
        <w:adjustRightInd w:val="0"/>
        <w:rPr>
          <w:sz w:val="28"/>
          <w:szCs w:val="28"/>
        </w:rPr>
      </w:pPr>
      <w:r>
        <w:rPr>
          <w:sz w:val="28"/>
          <w:szCs w:val="28"/>
        </w:rPr>
        <w:t xml:space="preserve">сельского поселения:                                                      </w:t>
      </w:r>
      <w:r w:rsidR="00FC1969">
        <w:rPr>
          <w:sz w:val="28"/>
          <w:szCs w:val="28"/>
        </w:rPr>
        <w:t xml:space="preserve">                </w:t>
      </w:r>
      <w:r>
        <w:rPr>
          <w:sz w:val="28"/>
          <w:szCs w:val="28"/>
        </w:rPr>
        <w:t xml:space="preserve"> С.Е.Шубина</w:t>
      </w:r>
    </w:p>
    <w:p w:rsidR="00F450BF" w:rsidRDefault="00F450BF"/>
    <w:p w:rsidR="00C462E2" w:rsidRDefault="00C462E2"/>
    <w:p w:rsidR="00C462E2" w:rsidRDefault="00C462E2"/>
    <w:p w:rsidR="00845E0E" w:rsidRDefault="00845E0E">
      <w:bookmarkStart w:id="0" w:name="_GoBack"/>
      <w:bookmarkEnd w:id="0"/>
    </w:p>
    <w:p w:rsidR="00C462E2" w:rsidRDefault="00C462E2"/>
    <w:p w:rsidR="009E25C6" w:rsidRDefault="009E25C6"/>
    <w:p w:rsidR="009E25C6" w:rsidRDefault="009E25C6"/>
    <w:p w:rsidR="00C462E2" w:rsidRDefault="00C462E2"/>
    <w:p w:rsidR="00393199" w:rsidRPr="00393199" w:rsidRDefault="00393199" w:rsidP="00393199">
      <w:pPr>
        <w:shd w:val="clear" w:color="auto" w:fill="FFFFFF" w:themeFill="background1"/>
        <w:jc w:val="both"/>
        <w:rPr>
          <w:color w:val="1D1D1D"/>
          <w:sz w:val="28"/>
          <w:szCs w:val="28"/>
        </w:rPr>
      </w:pPr>
      <w:r w:rsidRPr="00393199">
        <w:rPr>
          <w:rFonts w:ascii="Arial" w:hAnsi="Arial" w:cs="Arial"/>
          <w:color w:val="1D1D1D"/>
          <w:sz w:val="18"/>
          <w:szCs w:val="18"/>
        </w:rPr>
        <w:lastRenderedPageBreak/>
        <w:t xml:space="preserve">                    </w:t>
      </w:r>
      <w:r w:rsidRPr="00393199">
        <w:rPr>
          <w:color w:val="1D1D1D"/>
          <w:sz w:val="28"/>
          <w:szCs w:val="28"/>
        </w:rPr>
        <w:t>Уважаемые депутаты (жители) Новотроицкого сельского поселения!</w:t>
      </w:r>
      <w:r w:rsidRPr="00393199">
        <w:rPr>
          <w:rFonts w:ascii="Arial" w:hAnsi="Arial" w:cs="Arial"/>
          <w:color w:val="1D1D1D"/>
          <w:sz w:val="18"/>
          <w:szCs w:val="18"/>
        </w:rPr>
        <w:t xml:space="preserve">                          </w:t>
      </w:r>
      <w:r w:rsidRPr="00393199">
        <w:rPr>
          <w:rFonts w:ascii="Arial" w:hAnsi="Arial" w:cs="Arial"/>
          <w:color w:val="1D1D1D"/>
          <w:sz w:val="18"/>
          <w:szCs w:val="18"/>
        </w:rPr>
        <w:br/>
      </w:r>
      <w:r w:rsidRPr="00393199">
        <w:rPr>
          <w:color w:val="1D1D1D"/>
          <w:sz w:val="28"/>
          <w:szCs w:val="28"/>
        </w:rPr>
        <w:t>Подводя итоги ушедшего года, предлагаю вашему вниманию отчет о проделанной работе по социально-экономическому развитию поселения в 2021 году и перспективах развития на 2022 год.</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r>
      <w:r w:rsidRPr="00393199">
        <w:rPr>
          <w:b/>
          <w:bCs/>
          <w:color w:val="1D1D1D"/>
          <w:sz w:val="28"/>
          <w:szCs w:val="28"/>
        </w:rPr>
        <w:t xml:space="preserve">В состав Новотроицкого сельского поселения входит 4 </w:t>
      </w:r>
      <w:proofErr w:type="gramStart"/>
      <w:r w:rsidRPr="00393199">
        <w:rPr>
          <w:b/>
          <w:bCs/>
          <w:color w:val="1D1D1D"/>
          <w:sz w:val="28"/>
          <w:szCs w:val="28"/>
        </w:rPr>
        <w:t>населенных</w:t>
      </w:r>
      <w:proofErr w:type="gramEnd"/>
      <w:r w:rsidRPr="00393199">
        <w:rPr>
          <w:b/>
          <w:bCs/>
          <w:color w:val="1D1D1D"/>
          <w:sz w:val="28"/>
          <w:szCs w:val="28"/>
        </w:rPr>
        <w:t xml:space="preserve"> пункта:</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с. Новотроицк- 549 д. Петропавловка - 86, д. </w:t>
      </w:r>
      <w:proofErr w:type="spellStart"/>
      <w:r w:rsidRPr="00393199">
        <w:rPr>
          <w:color w:val="1D1D1D"/>
          <w:sz w:val="28"/>
          <w:szCs w:val="28"/>
        </w:rPr>
        <w:t>Воскресенка</w:t>
      </w:r>
      <w:proofErr w:type="spellEnd"/>
      <w:r w:rsidRPr="00393199">
        <w:rPr>
          <w:color w:val="1D1D1D"/>
          <w:sz w:val="28"/>
          <w:szCs w:val="28"/>
        </w:rPr>
        <w:t xml:space="preserve"> - 84, д. Радищево – 147. Общая численность населения 866 чел. Родилось – 5, умерло – 17 человек.</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     На территории сельского поселения находится Новотроицкая СОШ, группа кратковременного пребывания, амбулатория, отделение сбербанка, почта, так же работают 4 индивидуальных предпринимателей. Сельское хозяйство в поселении представлено 2-мя фермерскими хозяйствами. Торговое обслуживание населения представлено 4-мя торговыми точками. Существующих торговых точек вполне достаточно для села, и ассортимент товара полностью удовлетворяет спрос жителей. Услуги почтовой связи оказываются почтовым отделением «Почта России», где занято сейчас 5 человек. Отделение сбербанка работает два раза в неделю. На территории поселения трудятся 6 социальных работников по обслуживанию одиноких и престарелых граждан от БУ «КЦСОН </w:t>
      </w:r>
      <w:proofErr w:type="spellStart"/>
      <w:r w:rsidRPr="00393199">
        <w:rPr>
          <w:color w:val="1D1D1D"/>
          <w:sz w:val="28"/>
          <w:szCs w:val="28"/>
        </w:rPr>
        <w:t>Нижнеомского</w:t>
      </w:r>
      <w:proofErr w:type="spellEnd"/>
      <w:r w:rsidRPr="00393199">
        <w:rPr>
          <w:color w:val="1D1D1D"/>
          <w:sz w:val="28"/>
          <w:szCs w:val="28"/>
        </w:rPr>
        <w:t xml:space="preserve"> района» отдела соцзащиты населения, на их попечении находятся 42 одиноких престарелых гражданина. На воинском учете состоит 175 человек в </w:t>
      </w:r>
      <w:proofErr w:type="spellStart"/>
      <w:r w:rsidRPr="00393199">
        <w:rPr>
          <w:color w:val="1D1D1D"/>
          <w:sz w:val="28"/>
          <w:szCs w:val="28"/>
        </w:rPr>
        <w:t>т.ч</w:t>
      </w:r>
      <w:proofErr w:type="spellEnd"/>
      <w:r w:rsidRPr="00393199">
        <w:rPr>
          <w:color w:val="1D1D1D"/>
          <w:sz w:val="28"/>
          <w:szCs w:val="28"/>
        </w:rPr>
        <w:t>. рядового и сержантского состава – 155 чел., офицеров 1 чел. Подлежит призыву – 3 человека.</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       К основным вопросам местного значения относятся Формирование, утверждение, исполнение бюджета поселения и </w:t>
      </w:r>
      <w:proofErr w:type="gramStart"/>
      <w:r w:rsidRPr="00393199">
        <w:rPr>
          <w:color w:val="1D1D1D"/>
          <w:sz w:val="28"/>
          <w:szCs w:val="28"/>
        </w:rPr>
        <w:t>контроль за</w:t>
      </w:r>
      <w:proofErr w:type="gramEnd"/>
      <w:r w:rsidRPr="00393199">
        <w:rPr>
          <w:color w:val="1D1D1D"/>
          <w:sz w:val="28"/>
          <w:szCs w:val="28"/>
        </w:rPr>
        <w:t xml:space="preserve"> его исполнением, который осуществляется администрацией поселения с соблюдением требований, установленных бюджетным кодексом РФ.</w:t>
      </w:r>
    </w:p>
    <w:p w:rsidR="00393199" w:rsidRPr="00393199" w:rsidRDefault="00393199" w:rsidP="00393199">
      <w:pPr>
        <w:shd w:val="clear" w:color="auto" w:fill="FFFFFF" w:themeFill="background1"/>
        <w:rPr>
          <w:color w:val="1D1D1D"/>
          <w:sz w:val="28"/>
          <w:szCs w:val="28"/>
        </w:rPr>
      </w:pPr>
      <w:r w:rsidRPr="00393199">
        <w:rPr>
          <w:color w:val="1D1D1D"/>
          <w:sz w:val="28"/>
          <w:szCs w:val="28"/>
        </w:rPr>
        <w:br/>
      </w:r>
      <w:r w:rsidRPr="00393199">
        <w:rPr>
          <w:b/>
          <w:bCs/>
          <w:color w:val="1D1D1D"/>
          <w:sz w:val="28"/>
          <w:szCs w:val="28"/>
        </w:rPr>
        <w:t>Бюджет</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r>
      <w:r w:rsidRPr="00393199">
        <w:rPr>
          <w:b/>
          <w:bCs/>
          <w:color w:val="1D1D1D"/>
          <w:sz w:val="28"/>
          <w:szCs w:val="28"/>
        </w:rPr>
        <w:t>Доходы бюджета поселения в 2021 году составили 4073622,14 руб., в том числе:</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собственные доходы- 428628,63  руб.</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безвозмездные поступления- 3226861,81  руб.</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прочие поступления   - 418131,70 руб.</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r>
      <w:r w:rsidRPr="00393199">
        <w:rPr>
          <w:b/>
          <w:bCs/>
          <w:color w:val="1D1D1D"/>
          <w:sz w:val="28"/>
          <w:szCs w:val="28"/>
        </w:rPr>
        <w:t>Расходы бюджета поселения в сумме 3855469,98 руб. были израсходованы на следующие статьи:</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общегосударственные вопросы – 342990,00 руб.</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национальная оборона – 67729,00 руб.</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lastRenderedPageBreak/>
        <w:t>- дороги –470433,73 руб.</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культура –231995,79 руб.</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социальная политика – 113091,10 руб.</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спорт - 8000 руб.</w:t>
      </w:r>
    </w:p>
    <w:p w:rsidR="00393199" w:rsidRPr="00393199" w:rsidRDefault="00393199" w:rsidP="00393199">
      <w:pPr>
        <w:shd w:val="clear" w:color="auto" w:fill="FFFFFF" w:themeFill="background1"/>
        <w:rPr>
          <w:color w:val="1D1D1D"/>
          <w:sz w:val="28"/>
          <w:szCs w:val="28"/>
        </w:rPr>
      </w:pPr>
      <w:r w:rsidRPr="00393199">
        <w:rPr>
          <w:color w:val="1D1D1D"/>
          <w:sz w:val="28"/>
          <w:szCs w:val="28"/>
        </w:rPr>
        <w:br/>
      </w:r>
      <w:r w:rsidRPr="00393199">
        <w:rPr>
          <w:b/>
          <w:bCs/>
          <w:color w:val="1D1D1D"/>
          <w:sz w:val="28"/>
          <w:szCs w:val="28"/>
        </w:rPr>
        <w:t>Работа администрации</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За отчетный период представительным органом  поселения было проведено 12 заседания Совета депутатов, на которых было принято 60 решений, 37 распоряжений по основной деятельности.   Принято 75 постановлений. Сотрудниками администрации проводилась работа по выдаче всех форм справок, доверенностей необходимых для оформления тех или иных документов.</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В течени</w:t>
      </w:r>
      <w:proofErr w:type="gramStart"/>
      <w:r w:rsidRPr="00393199">
        <w:rPr>
          <w:color w:val="1D1D1D"/>
          <w:sz w:val="28"/>
          <w:szCs w:val="28"/>
        </w:rPr>
        <w:t>и</w:t>
      </w:r>
      <w:proofErr w:type="gramEnd"/>
      <w:r w:rsidRPr="00393199">
        <w:rPr>
          <w:color w:val="1D1D1D"/>
          <w:sz w:val="28"/>
          <w:szCs w:val="28"/>
        </w:rPr>
        <w:t xml:space="preserve"> 2021 года в адрес администрации поступило 6 писем и заявлений, которые своевременно рассмотрены и на них даны ответы (в основном вопросы касались выпаса скота, уличного освещения, улучшения состояния дорог).</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Проведено 6 схода граждан, на которых обсуждались вопросы благоустройства, пожарной безопасности и участия в областных программах.</w:t>
      </w:r>
    </w:p>
    <w:p w:rsidR="00393199" w:rsidRPr="00393199" w:rsidRDefault="00393199" w:rsidP="00393199">
      <w:pPr>
        <w:shd w:val="clear" w:color="auto" w:fill="FFFFFF" w:themeFill="background1"/>
        <w:rPr>
          <w:b/>
          <w:bCs/>
          <w:color w:val="1D1D1D"/>
          <w:sz w:val="28"/>
          <w:szCs w:val="28"/>
        </w:rPr>
      </w:pPr>
      <w:r w:rsidRPr="00393199">
        <w:rPr>
          <w:b/>
          <w:bCs/>
          <w:color w:val="1D1D1D"/>
          <w:sz w:val="28"/>
          <w:szCs w:val="28"/>
        </w:rPr>
        <w:br/>
      </w:r>
    </w:p>
    <w:p w:rsidR="00393199" w:rsidRPr="00393199" w:rsidRDefault="00393199" w:rsidP="00393199">
      <w:pPr>
        <w:shd w:val="clear" w:color="auto" w:fill="FFFFFF" w:themeFill="background1"/>
        <w:rPr>
          <w:color w:val="1D1D1D"/>
          <w:sz w:val="28"/>
          <w:szCs w:val="28"/>
        </w:rPr>
      </w:pPr>
      <w:r w:rsidRPr="00393199">
        <w:rPr>
          <w:b/>
          <w:bCs/>
          <w:color w:val="1D1D1D"/>
          <w:sz w:val="28"/>
          <w:szCs w:val="28"/>
        </w:rPr>
        <w:t>Освещение улиц.</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В 2021г. отремонтировано 8 фонарей. Установлено 5 новых фонарей в </w:t>
      </w:r>
      <w:proofErr w:type="spellStart"/>
      <w:r w:rsidRPr="00393199">
        <w:rPr>
          <w:color w:val="1D1D1D"/>
          <w:sz w:val="28"/>
          <w:szCs w:val="28"/>
        </w:rPr>
        <w:t>с</w:t>
      </w:r>
      <w:proofErr w:type="gramStart"/>
      <w:r w:rsidRPr="00393199">
        <w:rPr>
          <w:color w:val="1D1D1D"/>
          <w:sz w:val="28"/>
          <w:szCs w:val="28"/>
        </w:rPr>
        <w:t>.Н</w:t>
      </w:r>
      <w:proofErr w:type="gramEnd"/>
      <w:r w:rsidRPr="00393199">
        <w:rPr>
          <w:color w:val="1D1D1D"/>
          <w:sz w:val="28"/>
          <w:szCs w:val="28"/>
        </w:rPr>
        <w:t>овотроицк</w:t>
      </w:r>
      <w:proofErr w:type="spellEnd"/>
      <w:r w:rsidRPr="00393199">
        <w:rPr>
          <w:color w:val="1D1D1D"/>
          <w:sz w:val="28"/>
          <w:szCs w:val="28"/>
        </w:rPr>
        <w:t xml:space="preserve"> на </w:t>
      </w:r>
      <w:proofErr w:type="spellStart"/>
      <w:r w:rsidRPr="00393199">
        <w:rPr>
          <w:color w:val="1D1D1D"/>
          <w:sz w:val="28"/>
          <w:szCs w:val="28"/>
        </w:rPr>
        <w:t>ул.Советская</w:t>
      </w:r>
      <w:proofErr w:type="spellEnd"/>
      <w:r w:rsidRPr="00393199">
        <w:rPr>
          <w:color w:val="1D1D1D"/>
          <w:sz w:val="28"/>
          <w:szCs w:val="28"/>
        </w:rPr>
        <w:t xml:space="preserve">, </w:t>
      </w:r>
      <w:proofErr w:type="spellStart"/>
      <w:r w:rsidRPr="00393199">
        <w:rPr>
          <w:color w:val="1D1D1D"/>
          <w:sz w:val="28"/>
          <w:szCs w:val="28"/>
        </w:rPr>
        <w:t>ул.Победы</w:t>
      </w:r>
      <w:proofErr w:type="spellEnd"/>
      <w:r w:rsidRPr="00393199">
        <w:rPr>
          <w:color w:val="1D1D1D"/>
          <w:sz w:val="28"/>
          <w:szCs w:val="28"/>
        </w:rPr>
        <w:t xml:space="preserve">,  в </w:t>
      </w:r>
      <w:proofErr w:type="spellStart"/>
      <w:r w:rsidRPr="00393199">
        <w:rPr>
          <w:color w:val="1D1D1D"/>
          <w:sz w:val="28"/>
          <w:szCs w:val="28"/>
        </w:rPr>
        <w:t>д.Радищево</w:t>
      </w:r>
      <w:proofErr w:type="spellEnd"/>
      <w:r w:rsidRPr="00393199">
        <w:rPr>
          <w:color w:val="1D1D1D"/>
          <w:sz w:val="28"/>
          <w:szCs w:val="28"/>
        </w:rPr>
        <w:t xml:space="preserve">- 3 фонаря. Общее число фонарей достигло 33 шт. В плане на 2022 г. установить 1 прибор учета по </w:t>
      </w:r>
      <w:proofErr w:type="spellStart"/>
      <w:r w:rsidRPr="00393199">
        <w:rPr>
          <w:color w:val="1D1D1D"/>
          <w:sz w:val="28"/>
          <w:szCs w:val="28"/>
        </w:rPr>
        <w:t>ул</w:t>
      </w:r>
      <w:proofErr w:type="gramStart"/>
      <w:r w:rsidRPr="00393199">
        <w:rPr>
          <w:color w:val="1D1D1D"/>
          <w:sz w:val="28"/>
          <w:szCs w:val="28"/>
        </w:rPr>
        <w:t>.С</w:t>
      </w:r>
      <w:proofErr w:type="gramEnd"/>
      <w:r w:rsidRPr="00393199">
        <w:rPr>
          <w:color w:val="1D1D1D"/>
          <w:sz w:val="28"/>
          <w:szCs w:val="28"/>
        </w:rPr>
        <w:t>оветская</w:t>
      </w:r>
      <w:proofErr w:type="spellEnd"/>
      <w:r w:rsidRPr="00393199">
        <w:rPr>
          <w:color w:val="1D1D1D"/>
          <w:sz w:val="28"/>
          <w:szCs w:val="28"/>
        </w:rPr>
        <w:t xml:space="preserve"> и добавить 4 фонаря по </w:t>
      </w:r>
      <w:proofErr w:type="spellStart"/>
      <w:r w:rsidRPr="00393199">
        <w:rPr>
          <w:color w:val="1D1D1D"/>
          <w:sz w:val="28"/>
          <w:szCs w:val="28"/>
        </w:rPr>
        <w:t>ул.Советская</w:t>
      </w:r>
      <w:proofErr w:type="spellEnd"/>
      <w:r w:rsidRPr="00393199">
        <w:rPr>
          <w:color w:val="1D1D1D"/>
          <w:sz w:val="28"/>
          <w:szCs w:val="28"/>
        </w:rPr>
        <w:t xml:space="preserve">, </w:t>
      </w:r>
      <w:proofErr w:type="spellStart"/>
      <w:r w:rsidRPr="00393199">
        <w:rPr>
          <w:color w:val="1D1D1D"/>
          <w:sz w:val="28"/>
          <w:szCs w:val="28"/>
        </w:rPr>
        <w:t>ул.Победы</w:t>
      </w:r>
      <w:proofErr w:type="spellEnd"/>
      <w:r w:rsidRPr="00393199">
        <w:rPr>
          <w:color w:val="1D1D1D"/>
          <w:sz w:val="28"/>
          <w:szCs w:val="28"/>
        </w:rPr>
        <w:t>. Затраты бюджета составили на уличное освещение 79156 руб.</w:t>
      </w:r>
      <w:r w:rsidRPr="00393199">
        <w:rPr>
          <w:color w:val="1D1D1D"/>
          <w:sz w:val="28"/>
          <w:szCs w:val="28"/>
        </w:rPr>
        <w:br/>
        <w:t>(обслуживание уличного освещения, приобретение электротоваров, оплата за электроэнергию)</w:t>
      </w:r>
    </w:p>
    <w:p w:rsidR="00393199" w:rsidRPr="00393199" w:rsidRDefault="00393199" w:rsidP="00393199">
      <w:pPr>
        <w:shd w:val="clear" w:color="auto" w:fill="FFFFFF" w:themeFill="background1"/>
        <w:rPr>
          <w:color w:val="1D1D1D"/>
          <w:sz w:val="28"/>
          <w:szCs w:val="28"/>
        </w:rPr>
      </w:pPr>
      <w:r w:rsidRPr="00393199">
        <w:rPr>
          <w:b/>
          <w:bCs/>
          <w:color w:val="1D1D1D"/>
          <w:sz w:val="28"/>
          <w:szCs w:val="28"/>
        </w:rPr>
        <w:br/>
        <w:t>Дороги</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По территории поселения проходит 10,5 км автодорог, из них</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7,5 м асфальтировано. В 2021 году денежные средства из дорожного фонда были направлены на расчистку снега,  </w:t>
      </w:r>
      <w:proofErr w:type="spellStart"/>
      <w:r w:rsidRPr="00393199">
        <w:rPr>
          <w:color w:val="1D1D1D"/>
          <w:sz w:val="28"/>
          <w:szCs w:val="28"/>
        </w:rPr>
        <w:t>обкос</w:t>
      </w:r>
      <w:proofErr w:type="spellEnd"/>
      <w:r w:rsidRPr="00393199">
        <w:rPr>
          <w:color w:val="1D1D1D"/>
          <w:sz w:val="28"/>
          <w:szCs w:val="28"/>
        </w:rPr>
        <w:t xml:space="preserve"> обочин  дорог, на ямочный ремонт по улицам поселения. Приобретение и установка дорожных знаков по </w:t>
      </w:r>
      <w:proofErr w:type="spellStart"/>
      <w:r w:rsidRPr="00393199">
        <w:rPr>
          <w:color w:val="1D1D1D"/>
          <w:sz w:val="28"/>
          <w:szCs w:val="28"/>
        </w:rPr>
        <w:t>ул</w:t>
      </w:r>
      <w:proofErr w:type="gramStart"/>
      <w:r w:rsidRPr="00393199">
        <w:rPr>
          <w:color w:val="1D1D1D"/>
          <w:sz w:val="28"/>
          <w:szCs w:val="28"/>
        </w:rPr>
        <w:t>.П</w:t>
      </w:r>
      <w:proofErr w:type="gramEnd"/>
      <w:r w:rsidRPr="00393199">
        <w:rPr>
          <w:color w:val="1D1D1D"/>
          <w:sz w:val="28"/>
          <w:szCs w:val="28"/>
        </w:rPr>
        <w:t>обеды</w:t>
      </w:r>
      <w:proofErr w:type="spellEnd"/>
      <w:r w:rsidRPr="00393199">
        <w:rPr>
          <w:color w:val="1D1D1D"/>
          <w:sz w:val="28"/>
          <w:szCs w:val="28"/>
        </w:rPr>
        <w:t xml:space="preserve">, </w:t>
      </w:r>
      <w:proofErr w:type="spellStart"/>
      <w:r w:rsidRPr="00393199">
        <w:rPr>
          <w:color w:val="1D1D1D"/>
          <w:sz w:val="28"/>
          <w:szCs w:val="28"/>
        </w:rPr>
        <w:t>ул.Первомайской</w:t>
      </w:r>
      <w:proofErr w:type="spellEnd"/>
      <w:r w:rsidRPr="00393199">
        <w:rPr>
          <w:color w:val="1D1D1D"/>
          <w:sz w:val="28"/>
          <w:szCs w:val="28"/>
        </w:rPr>
        <w:t xml:space="preserve">, </w:t>
      </w:r>
      <w:proofErr w:type="spellStart"/>
      <w:r w:rsidRPr="00393199">
        <w:rPr>
          <w:color w:val="1D1D1D"/>
          <w:sz w:val="28"/>
          <w:szCs w:val="28"/>
        </w:rPr>
        <w:t>ул.Советской</w:t>
      </w:r>
      <w:proofErr w:type="spellEnd"/>
      <w:r w:rsidRPr="00393199">
        <w:rPr>
          <w:color w:val="1D1D1D"/>
          <w:sz w:val="28"/>
          <w:szCs w:val="28"/>
        </w:rPr>
        <w:t xml:space="preserve">.  Всего израсходовано на сумму 470433,73 руб. На 2022 год запланирована работа по </w:t>
      </w:r>
      <w:proofErr w:type="spellStart"/>
      <w:r w:rsidRPr="00393199">
        <w:rPr>
          <w:color w:val="1D1D1D"/>
          <w:sz w:val="28"/>
          <w:szCs w:val="28"/>
        </w:rPr>
        <w:t>грейдированию</w:t>
      </w:r>
      <w:proofErr w:type="spellEnd"/>
      <w:r w:rsidRPr="00393199">
        <w:rPr>
          <w:color w:val="1D1D1D"/>
          <w:sz w:val="28"/>
          <w:szCs w:val="28"/>
        </w:rPr>
        <w:t xml:space="preserve"> дороги по </w:t>
      </w:r>
      <w:proofErr w:type="spellStart"/>
      <w:r w:rsidRPr="00393199">
        <w:rPr>
          <w:color w:val="1D1D1D"/>
          <w:sz w:val="28"/>
          <w:szCs w:val="28"/>
        </w:rPr>
        <w:t>ул</w:t>
      </w:r>
      <w:proofErr w:type="gramStart"/>
      <w:r w:rsidRPr="00393199">
        <w:rPr>
          <w:color w:val="1D1D1D"/>
          <w:sz w:val="28"/>
          <w:szCs w:val="28"/>
        </w:rPr>
        <w:t>.Р</w:t>
      </w:r>
      <w:proofErr w:type="gramEnd"/>
      <w:r w:rsidRPr="00393199">
        <w:rPr>
          <w:color w:val="1D1D1D"/>
          <w:sz w:val="28"/>
          <w:szCs w:val="28"/>
        </w:rPr>
        <w:t>адищево</w:t>
      </w:r>
      <w:proofErr w:type="spellEnd"/>
      <w:r w:rsidRPr="00393199">
        <w:rPr>
          <w:color w:val="1D1D1D"/>
          <w:sz w:val="28"/>
          <w:szCs w:val="28"/>
        </w:rPr>
        <w:t>, а в целом работа по дорогам будет продолжена.</w:t>
      </w:r>
    </w:p>
    <w:p w:rsidR="00393199" w:rsidRPr="00393199" w:rsidRDefault="00393199" w:rsidP="00393199">
      <w:pPr>
        <w:shd w:val="clear" w:color="auto" w:fill="FFFFFF" w:themeFill="background1"/>
        <w:rPr>
          <w:color w:val="1D1D1D"/>
          <w:sz w:val="28"/>
          <w:szCs w:val="28"/>
        </w:rPr>
      </w:pPr>
      <w:r w:rsidRPr="00393199">
        <w:rPr>
          <w:color w:val="1D1D1D"/>
          <w:sz w:val="28"/>
          <w:szCs w:val="28"/>
        </w:rPr>
        <w:br/>
      </w:r>
      <w:r w:rsidRPr="00393199">
        <w:rPr>
          <w:b/>
          <w:bCs/>
          <w:color w:val="1D1D1D"/>
          <w:sz w:val="28"/>
          <w:szCs w:val="28"/>
        </w:rPr>
        <w:t>Благоустройство территории</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lastRenderedPageBreak/>
        <w:br/>
        <w:t>Одним из самых актуальных вопросов был и остается вопрос благоустройства населенных пунктов поселения. Для его решения необходимо достаточное финансирование. Но проблема благоустройства – это не только финансы, но и человеческий фактор.</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В связи с пандемией проведение субботников было ограничено. Но все же учащиеся и работники школы, дома культуры, библиотеки, пожарного поста социальные работники, жители поселения навели порядок на своих территориях. В ходе этих мероприятий на кладбище вывозился мусор, очищались от мусора улицы, прилегающие территории организаций, предприятий и частных домов. Проводился покос травы  у кладбища, и у памятника погибшим воинам ВОВ, вырубка поросли вдоль дорог. </w:t>
      </w:r>
    </w:p>
    <w:p w:rsidR="00393199" w:rsidRPr="00393199" w:rsidRDefault="00393199" w:rsidP="00393199">
      <w:pPr>
        <w:shd w:val="clear" w:color="auto" w:fill="FFFFFF" w:themeFill="background1"/>
        <w:jc w:val="both"/>
        <w:rPr>
          <w:b/>
          <w:bCs/>
          <w:color w:val="1D1D1D"/>
          <w:sz w:val="28"/>
          <w:szCs w:val="28"/>
        </w:rPr>
      </w:pPr>
    </w:p>
    <w:p w:rsidR="00393199" w:rsidRPr="00393199" w:rsidRDefault="00393199" w:rsidP="00393199">
      <w:pPr>
        <w:shd w:val="clear" w:color="auto" w:fill="FFFFFF" w:themeFill="background1"/>
        <w:rPr>
          <w:color w:val="1D1D1D"/>
          <w:sz w:val="28"/>
          <w:szCs w:val="28"/>
        </w:rPr>
      </w:pPr>
      <w:r w:rsidRPr="00393199">
        <w:rPr>
          <w:b/>
          <w:bCs/>
          <w:color w:val="1D1D1D"/>
          <w:sz w:val="28"/>
          <w:szCs w:val="28"/>
        </w:rPr>
        <w:t xml:space="preserve">РАБОТА </w:t>
      </w:r>
      <w:proofErr w:type="gramStart"/>
      <w:r w:rsidRPr="00393199">
        <w:rPr>
          <w:b/>
          <w:bCs/>
          <w:color w:val="1D1D1D"/>
          <w:sz w:val="28"/>
          <w:szCs w:val="28"/>
        </w:rPr>
        <w:t>БЮДЖЕТНЫХ</w:t>
      </w:r>
      <w:proofErr w:type="gramEnd"/>
      <w:r w:rsidRPr="00393199">
        <w:rPr>
          <w:b/>
          <w:bCs/>
          <w:color w:val="1D1D1D"/>
          <w:sz w:val="28"/>
          <w:szCs w:val="28"/>
        </w:rPr>
        <w:t xml:space="preserve"> ОРГАНИЗАЦИИ</w:t>
      </w:r>
    </w:p>
    <w:p w:rsidR="00393199" w:rsidRPr="00393199" w:rsidRDefault="00393199" w:rsidP="00393199">
      <w:pPr>
        <w:shd w:val="clear" w:color="auto" w:fill="FFFFFF" w:themeFill="background1"/>
        <w:rPr>
          <w:color w:val="1D1D1D"/>
          <w:sz w:val="28"/>
          <w:szCs w:val="28"/>
        </w:rPr>
      </w:pPr>
      <w:r w:rsidRPr="00393199">
        <w:rPr>
          <w:color w:val="1D1D1D"/>
          <w:sz w:val="28"/>
          <w:szCs w:val="28"/>
        </w:rPr>
        <w:br/>
      </w:r>
      <w:r w:rsidRPr="00393199">
        <w:rPr>
          <w:b/>
          <w:bCs/>
          <w:color w:val="1D1D1D"/>
          <w:sz w:val="28"/>
          <w:szCs w:val="28"/>
        </w:rPr>
        <w:t>Школа</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В поселении одна школа МБУ «Новотроицкая </w:t>
      </w:r>
      <w:proofErr w:type="spellStart"/>
      <w:r w:rsidRPr="00393199">
        <w:rPr>
          <w:color w:val="1D1D1D"/>
          <w:sz w:val="28"/>
          <w:szCs w:val="28"/>
        </w:rPr>
        <w:t>сш</w:t>
      </w:r>
      <w:proofErr w:type="spellEnd"/>
      <w:r w:rsidRPr="00393199">
        <w:rPr>
          <w:color w:val="1D1D1D"/>
          <w:sz w:val="28"/>
          <w:szCs w:val="28"/>
        </w:rPr>
        <w:t>». Обучается 43 ученика. Питание детей организовано в школьной столовой. Горячим питанием обеспечено 100% обучающихся, в том числе двухразовым питанием 7 детей с населенных пунктов. Подвоз детей осуществляется школьной Газелью. Ежедневно 14 учеников пользуются этой услугой.</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Школа оснащена необходимым оборудованием и дезинфицирующими средствами, работает в полном соответствии с санитарными нормами.</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Школьники и педагоги активно участвуют в конкурсах и олимпиадах, осваивают современные технологии</w:t>
      </w:r>
    </w:p>
    <w:p w:rsidR="00393199" w:rsidRPr="00393199" w:rsidRDefault="00393199" w:rsidP="00393199">
      <w:pPr>
        <w:shd w:val="clear" w:color="auto" w:fill="FFFFFF" w:themeFill="background1"/>
        <w:jc w:val="both"/>
        <w:rPr>
          <w:color w:val="1D1D1D"/>
          <w:sz w:val="28"/>
          <w:szCs w:val="28"/>
        </w:rPr>
      </w:pPr>
      <w:r>
        <w:rPr>
          <w:color w:val="1D1D1D"/>
          <w:sz w:val="28"/>
          <w:szCs w:val="28"/>
        </w:rPr>
        <w:t xml:space="preserve"> </w:t>
      </w:r>
    </w:p>
    <w:p w:rsidR="00393199" w:rsidRPr="00393199" w:rsidRDefault="00393199" w:rsidP="00393199">
      <w:pPr>
        <w:shd w:val="clear" w:color="auto" w:fill="FFFFFF" w:themeFill="background1"/>
        <w:jc w:val="both"/>
        <w:rPr>
          <w:color w:val="1D1D1D"/>
          <w:sz w:val="28"/>
          <w:szCs w:val="28"/>
        </w:rPr>
      </w:pPr>
      <w:r w:rsidRPr="00393199">
        <w:rPr>
          <w:b/>
          <w:bCs/>
          <w:color w:val="1D1D1D"/>
          <w:sz w:val="28"/>
          <w:szCs w:val="28"/>
        </w:rPr>
        <w:t>Медицина</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Важнейшим фактором повышения качества жизни является обеспечение здоровья    населения. На территории сельского поселения в настоящее время работает 1 амбулатория.</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r>
      <w:r w:rsidRPr="00393199">
        <w:rPr>
          <w:b/>
          <w:bCs/>
          <w:color w:val="1D1D1D"/>
          <w:sz w:val="28"/>
          <w:szCs w:val="28"/>
        </w:rPr>
        <w:t>Основная задача:</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-выполнение мероприятий, направленных на профилактику и раннее выявление заболеваний.</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Медицинские работники делают плановые прививки.</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Так в рамках прививочной компании по предупреждению распространения КОВИД-19 привито – 168 человек</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lastRenderedPageBreak/>
        <w:br/>
        <w:t>Медицинская помощь жителям оказывается как амбулаторно, так и на дому.</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В 2022 году открыта новая амбулатория.</w:t>
      </w:r>
    </w:p>
    <w:p w:rsidR="00393199" w:rsidRPr="00393199" w:rsidRDefault="00393199" w:rsidP="00393199">
      <w:pPr>
        <w:shd w:val="clear" w:color="auto" w:fill="FFFFFF" w:themeFill="background1"/>
        <w:rPr>
          <w:color w:val="1D1D1D"/>
          <w:sz w:val="28"/>
          <w:szCs w:val="28"/>
        </w:rPr>
      </w:pPr>
      <w:r w:rsidRPr="00393199">
        <w:rPr>
          <w:color w:val="1D1D1D"/>
          <w:sz w:val="28"/>
          <w:szCs w:val="28"/>
        </w:rPr>
        <w:br/>
      </w:r>
      <w:r w:rsidRPr="00393199">
        <w:rPr>
          <w:b/>
          <w:bCs/>
          <w:color w:val="1D1D1D"/>
          <w:sz w:val="28"/>
          <w:szCs w:val="28"/>
        </w:rPr>
        <w:t>Культура</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В связи с пандемией дом культуры работал в дистанционном режиме. Проводились онлайн мероприятия, посвященные, дню матери, дню России, дню пожилых людей и инвалидов, дню семьи и ряд других культурных мероприятий. </w:t>
      </w:r>
    </w:p>
    <w:p w:rsidR="00393199" w:rsidRPr="00393199" w:rsidRDefault="00393199" w:rsidP="00393199">
      <w:pPr>
        <w:shd w:val="clear" w:color="auto" w:fill="FFFFFF" w:themeFill="background1"/>
        <w:rPr>
          <w:color w:val="1D1D1D"/>
          <w:sz w:val="28"/>
          <w:szCs w:val="28"/>
        </w:rPr>
      </w:pPr>
      <w:r w:rsidRPr="00393199">
        <w:rPr>
          <w:color w:val="1D1D1D"/>
          <w:sz w:val="28"/>
          <w:szCs w:val="28"/>
        </w:rPr>
        <w:br/>
      </w:r>
      <w:r w:rsidRPr="00393199">
        <w:rPr>
          <w:b/>
          <w:bCs/>
          <w:color w:val="1D1D1D"/>
          <w:sz w:val="28"/>
          <w:szCs w:val="28"/>
        </w:rPr>
        <w:t>Библиотека</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Книжный фонд – 4556 экз.</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Поступило книг – 0 экз.</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Зарегистрировано читателей – 152</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Проведено мероприятий –17</w:t>
      </w:r>
    </w:p>
    <w:p w:rsidR="00393199" w:rsidRPr="00393199" w:rsidRDefault="00393199" w:rsidP="00393199">
      <w:pPr>
        <w:shd w:val="clear" w:color="auto" w:fill="FFFFFF" w:themeFill="background1"/>
        <w:rPr>
          <w:color w:val="1D1D1D"/>
          <w:sz w:val="28"/>
          <w:szCs w:val="28"/>
        </w:rPr>
      </w:pPr>
      <w:r w:rsidRPr="00393199">
        <w:rPr>
          <w:b/>
          <w:bCs/>
          <w:color w:val="1D1D1D"/>
          <w:sz w:val="28"/>
          <w:szCs w:val="28"/>
        </w:rPr>
        <w:br/>
        <w:t>Спорт</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В 2021 году наши спортсмены участвовали в различных спортивных мероприятиях.</w:t>
      </w:r>
      <w:r w:rsidRPr="00393199">
        <w:rPr>
          <w:sz w:val="28"/>
          <w:szCs w:val="28"/>
        </w:rPr>
        <w:t xml:space="preserve"> А</w:t>
      </w:r>
      <w:r w:rsidRPr="00393199">
        <w:rPr>
          <w:color w:val="1D1D1D"/>
          <w:sz w:val="28"/>
          <w:szCs w:val="28"/>
        </w:rPr>
        <w:t>дминистрация сельского поселения поддерживала проведение всех спортивных мероприятий. Спортивная команда Новотроицкого сельского поселения принимала   участие во всех проводимых районных спортивных мероприятиях « Королева спорт</w:t>
      </w:r>
      <w:proofErr w:type="gramStart"/>
      <w:r w:rsidRPr="00393199">
        <w:rPr>
          <w:color w:val="1D1D1D"/>
          <w:sz w:val="28"/>
          <w:szCs w:val="28"/>
        </w:rPr>
        <w:t>а-</w:t>
      </w:r>
      <w:proofErr w:type="gramEnd"/>
      <w:r w:rsidRPr="00393199">
        <w:rPr>
          <w:color w:val="1D1D1D"/>
          <w:sz w:val="28"/>
          <w:szCs w:val="28"/>
        </w:rPr>
        <w:t xml:space="preserve"> </w:t>
      </w:r>
      <w:proofErr w:type="spellStart"/>
      <w:r w:rsidRPr="00393199">
        <w:rPr>
          <w:color w:val="1D1D1D"/>
          <w:sz w:val="28"/>
          <w:szCs w:val="28"/>
        </w:rPr>
        <w:t>Паутовка</w:t>
      </w:r>
      <w:proofErr w:type="spellEnd"/>
      <w:r w:rsidRPr="00393199">
        <w:rPr>
          <w:color w:val="1D1D1D"/>
          <w:sz w:val="28"/>
          <w:szCs w:val="28"/>
        </w:rPr>
        <w:t xml:space="preserve"> 2021». Заняты призовые места по гирям. Для развития физической культуры и спорта используется спортивный зал  МБУ  «Новотроицкая </w:t>
      </w:r>
      <w:proofErr w:type="spellStart"/>
      <w:r w:rsidRPr="00393199">
        <w:rPr>
          <w:color w:val="1D1D1D"/>
          <w:sz w:val="28"/>
          <w:szCs w:val="28"/>
        </w:rPr>
        <w:t>сш</w:t>
      </w:r>
      <w:proofErr w:type="spellEnd"/>
      <w:r w:rsidRPr="00393199">
        <w:rPr>
          <w:color w:val="1D1D1D"/>
          <w:sz w:val="28"/>
          <w:szCs w:val="28"/>
        </w:rPr>
        <w:t xml:space="preserve">», для проведения мероприятий по футболу – площадка на стадионе, для спортивных детских игр – площадка на территории школы.   </w:t>
      </w:r>
    </w:p>
    <w:p w:rsidR="00393199" w:rsidRPr="00393199" w:rsidRDefault="00393199" w:rsidP="00393199">
      <w:pPr>
        <w:shd w:val="clear" w:color="auto" w:fill="FFFFFF" w:themeFill="background1"/>
        <w:rPr>
          <w:color w:val="1D1D1D"/>
          <w:sz w:val="28"/>
          <w:szCs w:val="28"/>
        </w:rPr>
      </w:pPr>
      <w:r w:rsidRPr="00393199">
        <w:rPr>
          <w:b/>
          <w:bCs/>
          <w:color w:val="1D1D1D"/>
          <w:sz w:val="28"/>
          <w:szCs w:val="28"/>
        </w:rPr>
        <w:br/>
        <w:t>Пожарная безопасность.</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Каждый год ужесточаются меры по борьбе с пожарами и разведением огня. С наступлением пожароопасного периода применяются штрафные санкции к нарушителям. Администрация поселения обращает внимание жителей на недопущение разведения костров и </w:t>
      </w:r>
      <w:proofErr w:type="gramStart"/>
      <w:r w:rsidRPr="00393199">
        <w:rPr>
          <w:color w:val="1D1D1D"/>
          <w:sz w:val="28"/>
          <w:szCs w:val="28"/>
        </w:rPr>
        <w:t>выжигания</w:t>
      </w:r>
      <w:proofErr w:type="gramEnd"/>
      <w:r w:rsidRPr="00393199">
        <w:rPr>
          <w:color w:val="1D1D1D"/>
          <w:sz w:val="28"/>
          <w:szCs w:val="28"/>
        </w:rPr>
        <w:t xml:space="preserve"> сухой растительности </w:t>
      </w:r>
      <w:proofErr w:type="gramStart"/>
      <w:r w:rsidRPr="00393199">
        <w:rPr>
          <w:color w:val="1D1D1D"/>
          <w:sz w:val="28"/>
          <w:szCs w:val="28"/>
        </w:rPr>
        <w:t>которое</w:t>
      </w:r>
      <w:proofErr w:type="gramEnd"/>
      <w:r w:rsidRPr="00393199">
        <w:rPr>
          <w:color w:val="1D1D1D"/>
          <w:sz w:val="28"/>
          <w:szCs w:val="28"/>
        </w:rPr>
        <w:t xml:space="preserve"> наносит большой экономический ущерб. Просьба ко всем жителям соблюдать меры пожарной безопасности: не разжигать костров, не сжигать мусор, быть бдительными и вовремя реагировать на возгорание. </w:t>
      </w:r>
    </w:p>
    <w:p w:rsidR="00393199" w:rsidRPr="00393199" w:rsidRDefault="00393199" w:rsidP="00393199">
      <w:pPr>
        <w:shd w:val="clear" w:color="auto" w:fill="FFFFFF" w:themeFill="background1"/>
        <w:rPr>
          <w:color w:val="1D1D1D"/>
          <w:sz w:val="28"/>
          <w:szCs w:val="28"/>
        </w:rPr>
      </w:pPr>
      <w:r w:rsidRPr="00393199">
        <w:rPr>
          <w:b/>
          <w:bCs/>
          <w:color w:val="1D1D1D"/>
          <w:sz w:val="28"/>
          <w:szCs w:val="28"/>
        </w:rPr>
        <w:br/>
        <w:t>Полиция</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Администрация сельского поселения сотрудничает с правоохранительными </w:t>
      </w:r>
      <w:r w:rsidRPr="00393199">
        <w:rPr>
          <w:color w:val="1D1D1D"/>
          <w:sz w:val="28"/>
          <w:szCs w:val="28"/>
        </w:rPr>
        <w:lastRenderedPageBreak/>
        <w:t>органами по профилактике правонарушений. В течени</w:t>
      </w:r>
      <w:proofErr w:type="gramStart"/>
      <w:r w:rsidRPr="00393199">
        <w:rPr>
          <w:color w:val="1D1D1D"/>
          <w:sz w:val="28"/>
          <w:szCs w:val="28"/>
        </w:rPr>
        <w:t>и</w:t>
      </w:r>
      <w:proofErr w:type="gramEnd"/>
      <w:r w:rsidRPr="00393199">
        <w:rPr>
          <w:color w:val="1D1D1D"/>
          <w:sz w:val="28"/>
          <w:szCs w:val="28"/>
        </w:rPr>
        <w:t xml:space="preserve"> года проводились межведомственные рейды по не благополучным семьям и др. мероприятия.</w:t>
      </w:r>
    </w:p>
    <w:p w:rsidR="00393199" w:rsidRPr="00393199" w:rsidRDefault="00393199" w:rsidP="00393199">
      <w:pPr>
        <w:shd w:val="clear" w:color="auto" w:fill="FFFFFF" w:themeFill="background1"/>
        <w:rPr>
          <w:color w:val="1D1D1D"/>
          <w:sz w:val="28"/>
          <w:szCs w:val="28"/>
        </w:rPr>
      </w:pPr>
      <w:r w:rsidRPr="00393199">
        <w:rPr>
          <w:b/>
          <w:bCs/>
          <w:color w:val="1D1D1D"/>
          <w:sz w:val="28"/>
          <w:szCs w:val="28"/>
        </w:rPr>
        <w:br/>
        <w:t>Заключение</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Необходимо отметить, что все проблемы поселения, конечно же, не решены. Все возникающие вопросы администрация сельского поселения будет решать с учетом складывающейся ситуации и финансовых возможностей в тесном сотрудничестве с администраций </w:t>
      </w:r>
      <w:proofErr w:type="spellStart"/>
      <w:r w:rsidRPr="00393199">
        <w:rPr>
          <w:color w:val="1D1D1D"/>
          <w:sz w:val="28"/>
          <w:szCs w:val="28"/>
        </w:rPr>
        <w:t>Нижнеомского</w:t>
      </w:r>
      <w:proofErr w:type="spellEnd"/>
      <w:r w:rsidRPr="00393199">
        <w:rPr>
          <w:color w:val="1D1D1D"/>
          <w:sz w:val="28"/>
          <w:szCs w:val="28"/>
        </w:rPr>
        <w:t xml:space="preserve"> муниципального района, со всеми предприятиями и учреждениями, фермерскими хозяйствами и жителями поселения.</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xml:space="preserve">Хочу поблагодарить руководство </w:t>
      </w:r>
      <w:proofErr w:type="spellStart"/>
      <w:r w:rsidRPr="00393199">
        <w:rPr>
          <w:color w:val="1D1D1D"/>
          <w:sz w:val="28"/>
          <w:szCs w:val="28"/>
        </w:rPr>
        <w:t>Нижнеомского</w:t>
      </w:r>
      <w:proofErr w:type="spellEnd"/>
      <w:r w:rsidRPr="00393199">
        <w:rPr>
          <w:color w:val="1D1D1D"/>
          <w:sz w:val="28"/>
          <w:szCs w:val="28"/>
        </w:rPr>
        <w:t xml:space="preserve"> муниципального района за всестороннюю поддержку в развитии поселения</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xml:space="preserve"> </w:t>
      </w:r>
      <w:r w:rsidRPr="00393199">
        <w:rPr>
          <w:color w:val="1D1D1D"/>
          <w:sz w:val="28"/>
          <w:szCs w:val="28"/>
        </w:rPr>
        <w:br/>
        <w:t>Депутата районного совета Головченко Т.</w:t>
      </w:r>
      <w:proofErr w:type="gramStart"/>
      <w:r w:rsidRPr="00393199">
        <w:rPr>
          <w:color w:val="1D1D1D"/>
          <w:sz w:val="28"/>
          <w:szCs w:val="28"/>
        </w:rPr>
        <w:t>В</w:t>
      </w:r>
      <w:proofErr w:type="gramEnd"/>
      <w:r w:rsidRPr="00393199">
        <w:rPr>
          <w:color w:val="1D1D1D"/>
          <w:sz w:val="28"/>
          <w:szCs w:val="28"/>
        </w:rPr>
        <w:t xml:space="preserve"> </w:t>
      </w:r>
      <w:proofErr w:type="gramStart"/>
      <w:r w:rsidRPr="00393199">
        <w:rPr>
          <w:color w:val="1D1D1D"/>
          <w:sz w:val="28"/>
          <w:szCs w:val="28"/>
        </w:rPr>
        <w:t>за</w:t>
      </w:r>
      <w:proofErr w:type="gramEnd"/>
      <w:r w:rsidRPr="00393199">
        <w:rPr>
          <w:color w:val="1D1D1D"/>
          <w:sz w:val="28"/>
          <w:szCs w:val="28"/>
        </w:rPr>
        <w:t xml:space="preserve"> активное участие в жизни поселения</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r>
      <w:r w:rsidRPr="00393199">
        <w:rPr>
          <w:b/>
          <w:bCs/>
          <w:color w:val="1D1D1D"/>
          <w:sz w:val="28"/>
          <w:szCs w:val="28"/>
        </w:rPr>
        <w:t>В 2022 году администрации необходимо осуществить следующее: </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t>- Продолжить работу, направленную на увеличение налоговых поступлений в  бюджет, а именно выделить сельскохозяйственные земельные участки из общей долевой собственности, для последующей их сдачи в аренду арендодателям, провести торги по продаже объектов муниципальной собственности;</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исполнению Правил благоустройства территории поселения;</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поддерживанию внутри поселковых дорог в удовлетворительном состоянии за счет средств дорожного фонда.</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участвовать в областных программах благоустройства территорий</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t>- продолжить работу  по уличному освещению.</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r>
      <w:r w:rsidRPr="00393199">
        <w:rPr>
          <w:b/>
          <w:bCs/>
          <w:color w:val="1D1D1D"/>
          <w:sz w:val="28"/>
          <w:szCs w:val="28"/>
        </w:rPr>
        <w:t>Уважаемые депутаты, я говорю спасибо всем, за мудрость и терпение, за неравнодушие к происходящему в нашей жизни!</w:t>
      </w:r>
    </w:p>
    <w:p w:rsidR="00393199" w:rsidRPr="00393199" w:rsidRDefault="00393199" w:rsidP="00393199">
      <w:pPr>
        <w:shd w:val="clear" w:color="auto" w:fill="FFFFFF" w:themeFill="background1"/>
        <w:jc w:val="both"/>
        <w:rPr>
          <w:color w:val="1D1D1D"/>
          <w:sz w:val="28"/>
          <w:szCs w:val="28"/>
        </w:rPr>
      </w:pPr>
      <w:r w:rsidRPr="00393199">
        <w:rPr>
          <w:color w:val="1D1D1D"/>
          <w:sz w:val="28"/>
          <w:szCs w:val="28"/>
        </w:rPr>
        <w:br/>
      </w:r>
      <w:r w:rsidRPr="00393199">
        <w:rPr>
          <w:b/>
          <w:bCs/>
          <w:color w:val="1D1D1D"/>
          <w:sz w:val="28"/>
          <w:szCs w:val="28"/>
        </w:rPr>
        <w:t>Мы по прежнему рассчитываем на вашу поддержку, на ваше деятельное участие в обновлении всех сторон жизни нашего поселения, на вашу гражданскую инициативу и заинтересованность в том, каким быть поселению уже сегодня и завтра.</w:t>
      </w:r>
    </w:p>
    <w:p w:rsidR="00393199" w:rsidRPr="00393199" w:rsidRDefault="00393199" w:rsidP="00393199">
      <w:pPr>
        <w:shd w:val="clear" w:color="auto" w:fill="FFFFFF" w:themeFill="background1"/>
        <w:jc w:val="both"/>
        <w:rPr>
          <w:rFonts w:ascii="Arial" w:hAnsi="Arial" w:cs="Arial"/>
          <w:color w:val="FFFFFF"/>
          <w:sz w:val="20"/>
          <w:szCs w:val="20"/>
        </w:rPr>
      </w:pPr>
      <w:proofErr w:type="gramStart"/>
      <w:r w:rsidRPr="00393199">
        <w:rPr>
          <w:rFonts w:ascii="Arial" w:hAnsi="Arial" w:cs="Arial"/>
          <w:color w:val="FFFFFF"/>
          <w:sz w:val="20"/>
          <w:szCs w:val="20"/>
        </w:rPr>
        <w:t>Решаем вместе</w:t>
      </w:r>
      <w:r w:rsidRPr="00393199">
        <w:rPr>
          <w:rFonts w:ascii="Arial" w:hAnsi="Arial" w:cs="Arial"/>
          <w:color w:val="FFFFFF"/>
          <w:sz w:val="36"/>
          <w:szCs w:val="36"/>
        </w:rPr>
        <w:t xml:space="preserve"> убран</w:t>
      </w:r>
      <w:proofErr w:type="gramEnd"/>
      <w:r w:rsidRPr="00393199">
        <w:rPr>
          <w:rFonts w:ascii="Arial" w:hAnsi="Arial" w:cs="Arial"/>
          <w:color w:val="FFFFFF"/>
          <w:sz w:val="36"/>
          <w:szCs w:val="36"/>
        </w:rPr>
        <w:t xml:space="preserve"> мусор, яма на дороге, не горит фонарь?</w:t>
      </w:r>
    </w:p>
    <w:p w:rsidR="00393199" w:rsidRPr="00393199" w:rsidRDefault="00393199" w:rsidP="00393199">
      <w:pPr>
        <w:spacing w:after="200" w:line="276" w:lineRule="auto"/>
        <w:rPr>
          <w:rFonts w:asciiTheme="minorHAnsi" w:eastAsiaTheme="minorHAnsi" w:hAnsiTheme="minorHAnsi" w:cstheme="minorBidi"/>
          <w:sz w:val="22"/>
          <w:szCs w:val="22"/>
          <w:lang w:eastAsia="en-US"/>
        </w:rPr>
      </w:pPr>
    </w:p>
    <w:p w:rsidR="00C462E2" w:rsidRDefault="00C462E2"/>
    <w:p w:rsidR="00C462E2" w:rsidRDefault="00C462E2"/>
    <w:p w:rsidR="00C462E2" w:rsidRDefault="00C462E2"/>
    <w:sectPr w:rsidR="00C462E2" w:rsidSect="00DD2E3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810"/>
    <w:rsid w:val="00362A0B"/>
    <w:rsid w:val="00393199"/>
    <w:rsid w:val="003A2F27"/>
    <w:rsid w:val="004177DF"/>
    <w:rsid w:val="00597E06"/>
    <w:rsid w:val="005E3963"/>
    <w:rsid w:val="00642F52"/>
    <w:rsid w:val="00695810"/>
    <w:rsid w:val="00711901"/>
    <w:rsid w:val="00747AD1"/>
    <w:rsid w:val="00845E0E"/>
    <w:rsid w:val="00902181"/>
    <w:rsid w:val="00902E60"/>
    <w:rsid w:val="009E25C6"/>
    <w:rsid w:val="00B3727D"/>
    <w:rsid w:val="00BD31BA"/>
    <w:rsid w:val="00C462E2"/>
    <w:rsid w:val="00DD2E3A"/>
    <w:rsid w:val="00DF0374"/>
    <w:rsid w:val="00EB4825"/>
    <w:rsid w:val="00F450BF"/>
    <w:rsid w:val="00FC1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7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177D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642F52"/>
    <w:rPr>
      <w:rFonts w:ascii="Tahoma" w:hAnsi="Tahoma" w:cs="Tahoma"/>
      <w:sz w:val="16"/>
      <w:szCs w:val="16"/>
    </w:rPr>
  </w:style>
  <w:style w:type="character" w:customStyle="1" w:styleId="a4">
    <w:name w:val="Текст выноски Знак"/>
    <w:basedOn w:val="a0"/>
    <w:link w:val="a3"/>
    <w:uiPriority w:val="99"/>
    <w:semiHidden/>
    <w:rsid w:val="00642F5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7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177D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642F52"/>
    <w:rPr>
      <w:rFonts w:ascii="Tahoma" w:hAnsi="Tahoma" w:cs="Tahoma"/>
      <w:sz w:val="16"/>
      <w:szCs w:val="16"/>
    </w:rPr>
  </w:style>
  <w:style w:type="character" w:customStyle="1" w:styleId="a4">
    <w:name w:val="Текст выноски Знак"/>
    <w:basedOn w:val="a0"/>
    <w:link w:val="a3"/>
    <w:uiPriority w:val="99"/>
    <w:semiHidden/>
    <w:rsid w:val="00642F5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00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1567</Words>
  <Characters>8938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2023-03-28T03:15:00Z</cp:lastPrinted>
  <dcterms:created xsi:type="dcterms:W3CDTF">2017-02-07T03:58:00Z</dcterms:created>
  <dcterms:modified xsi:type="dcterms:W3CDTF">2023-04-20T03:11:00Z</dcterms:modified>
</cp:coreProperties>
</file>